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C4EF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  <w:t>Klauzula informacyjna do kontaktu</w:t>
      </w:r>
    </w:p>
    <w:p w14:paraId="00F7CB90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W związku z wejściem w życie z dniem 25.05.2018 r. Rozporządzenia Parlamentu Europejskiego i Rady (UE) 2016/679 z dnia 27 kwietnia 2016 roku w sprawie ochrony osób fizycznych w związku z przetwarzaniem danych osobowych i w sprawie swobodnego przepływu takich danych oraz uchylenia dyrektywy 95/46/WE (RODO), przekazujemy następujące informacje:</w:t>
      </w:r>
    </w:p>
    <w:p w14:paraId="3D48F269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1. Kto jest administratorem Twoich danych osobowych ?</w:t>
      </w:r>
    </w:p>
    <w:p w14:paraId="3288683C" w14:textId="0BCDCEDD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Administratorem Twoich danych osobowych jest „</w:t>
      </w:r>
      <w:r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  <w:t>Podlaskie Biuro Rachunkowe</w:t>
      </w:r>
      <w:r>
        <w:rPr>
          <w:rFonts w:ascii="PT Sans" w:hAnsi="PT Sans"/>
          <w:color w:val="444444"/>
          <w:sz w:val="27"/>
          <w:szCs w:val="27"/>
        </w:rPr>
        <w:t xml:space="preserve">” </w:t>
      </w:r>
      <w:r>
        <w:rPr>
          <w:rFonts w:ascii="PT Sans" w:hAnsi="PT Sans"/>
          <w:color w:val="444444"/>
          <w:sz w:val="27"/>
          <w:szCs w:val="27"/>
        </w:rPr>
        <w:t>Zbigniew Trykozko</w:t>
      </w:r>
      <w:r>
        <w:rPr>
          <w:rFonts w:ascii="PT Sans" w:hAnsi="PT Sans"/>
          <w:color w:val="444444"/>
          <w:sz w:val="27"/>
          <w:szCs w:val="27"/>
        </w:rPr>
        <w:t xml:space="preserve"> z siedzibą w </w:t>
      </w:r>
      <w:r w:rsidR="00AB588D">
        <w:rPr>
          <w:rFonts w:ascii="PT Sans" w:hAnsi="PT Sans"/>
          <w:color w:val="444444"/>
          <w:sz w:val="27"/>
          <w:szCs w:val="27"/>
        </w:rPr>
        <w:t>Nowodworcach</w:t>
      </w:r>
      <w:r>
        <w:rPr>
          <w:rFonts w:ascii="PT Sans" w:hAnsi="PT Sans"/>
          <w:color w:val="444444"/>
          <w:sz w:val="27"/>
          <w:szCs w:val="27"/>
        </w:rPr>
        <w:t xml:space="preserve"> przy ulicy </w:t>
      </w:r>
      <w:r>
        <w:rPr>
          <w:rFonts w:ascii="PT Sans" w:hAnsi="PT Sans"/>
          <w:color w:val="444444"/>
          <w:sz w:val="27"/>
          <w:szCs w:val="27"/>
        </w:rPr>
        <w:t>Ogrodowej 9 16-010 Nowodworce</w:t>
      </w:r>
    </w:p>
    <w:p w14:paraId="3B025D2C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</w:p>
    <w:p w14:paraId="161E9485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3. Jaki jest cel przetwarzania Twoich danych osobowych oraz jaka jest ku temu podstawa prawna?</w:t>
      </w:r>
    </w:p>
    <w:p w14:paraId="2E346E7C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Celem przetwarzania Twoich danych osobowych jest zapewnienie Ci kontaktu z nami, co stanowi realizację naszego prawnie uzasadnionego interesu.</w:t>
      </w:r>
    </w:p>
    <w:p w14:paraId="2C7F5F6B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Poniżej zamieszczamy szczegółowe zestawienie celów przetwarzania danych:</w:t>
      </w:r>
    </w:p>
    <w:p w14:paraId="2D7C5394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  <w:t>Cel przetwarzania</w:t>
      </w:r>
      <w:r>
        <w:rPr>
          <w:rFonts w:ascii="PT Sans" w:hAnsi="PT Sans"/>
          <w:color w:val="444444"/>
          <w:sz w:val="27"/>
          <w:szCs w:val="27"/>
        </w:rPr>
        <w:br/>
        <w:t>Nawiązanie z Tobą kontaktu pod podanym przez Ciebie numerem telefonu, adresem do kontaktu lub za pośrednictwem poczty elektronicznej (e-mail) – jest to nasz prawnie uzasadniony interes.</w:t>
      </w:r>
    </w:p>
    <w:p w14:paraId="159F2817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  <w:t>Podstawa prawna</w:t>
      </w:r>
      <w:r>
        <w:rPr>
          <w:rFonts w:ascii="PT Sans" w:hAnsi="PT Sans"/>
          <w:color w:val="444444"/>
          <w:sz w:val="27"/>
          <w:szCs w:val="27"/>
        </w:rPr>
        <w:br/>
        <w:t>Art. 6 ust. 1 lit. f) RODO.</w:t>
      </w:r>
    </w:p>
    <w:p w14:paraId="15D1AD3C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4. Komu mogą być udostępniane Twoje dane?</w:t>
      </w:r>
    </w:p>
    <w:p w14:paraId="27EF9716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Jako podmiot profesjonalny dbamy o poufność Twoich danych. Z uwagi jednak na konieczność zapewnienia nam jako przedsiębiorcy odpowiedniej organizacji w zakresie infrastruktury informatycznej czy też w związku z bieżącymi sprawami dotyczącymi naszej działalności, oraz w związku z realizacją Twoich praw jako naszego klienta -Twoje dane osobowe możemy udostępnić następującym kategoriom podmiotów:</w:t>
      </w:r>
    </w:p>
    <w:p w14:paraId="2D83FAFD" w14:textId="0007905F" w:rsidR="00EA2CDE" w:rsidRDefault="00EA2CDE" w:rsidP="00EA2CDE">
      <w:pPr>
        <w:pStyle w:val="NormalnyWeb"/>
        <w:numPr>
          <w:ilvl w:val="0"/>
          <w:numId w:val="1"/>
        </w:numPr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podmiotom, z których usług korzystamy przy ich przetwarzaniu:</w:t>
      </w:r>
    </w:p>
    <w:p w14:paraId="4969EF21" w14:textId="5F6A6E79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ind w:left="360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lastRenderedPageBreak/>
        <w:t>pracownicy Podlaskie Biuro Rachunkowego Zbigniew Trykozko oraz pełnomocnikom Podlaskie Biuro Rachunkowego Zbigniew Trykozko</w:t>
      </w:r>
    </w:p>
    <w:p w14:paraId="358D31A4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2) innym niezależnym odbiorcom:</w:t>
      </w:r>
    </w:p>
    <w:p w14:paraId="04B637F3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a) dostawcom usług zaopatrujących nas w rozwiązania informatyczne polegające na rozwijaniu i utrzymaniu systemów informatycznych oraz serwisów internetowych, oraz</w:t>
      </w:r>
    </w:p>
    <w:p w14:paraId="5D8D10CF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b) podmiotom umożliwiającym nam organizacyjno – techniczne wywiązywanie się z zawartej umowy – są nimi:</w:t>
      </w:r>
    </w:p>
    <w:p w14:paraId="07CAC37F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– operatorzy pocztowi, za pośrednictwem których będziemy doręczać Ci korespondencję,</w:t>
      </w:r>
    </w:p>
    <w:p w14:paraId="08BAA101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– firmy kurierskie, za pośrednictwem których będziemy doręczać Ci przesyłki;</w:t>
      </w:r>
    </w:p>
    <w:p w14:paraId="7ABF49E0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c) podmiotom uprawnionym do uzyskania danych osobowych na podstawie przepisów prawa.</w:t>
      </w:r>
      <w:r>
        <w:rPr>
          <w:rFonts w:ascii="PT Sans" w:hAnsi="PT Sans"/>
          <w:color w:val="444444"/>
          <w:sz w:val="27"/>
          <w:szCs w:val="27"/>
        </w:rPr>
        <w:br/>
      </w:r>
      <w:r>
        <w:rPr>
          <w:rStyle w:val="Pogrubienie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5. Czy Twoje dane są przekazywane poza Unię Europejską?</w:t>
      </w:r>
    </w:p>
    <w:p w14:paraId="1781FE27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Twoich danych osobowych nie przekazujemy poza obszar Unii Europejskiej.</w:t>
      </w:r>
    </w:p>
    <w:p w14:paraId="70FFE7AC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6. Przez jaki czas przetwarzane są Twoje dane osobowe?</w:t>
      </w:r>
    </w:p>
    <w:p w14:paraId="24679298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Twoje dane osobowe przetwarzane będą przez okres 2 lat.</w:t>
      </w:r>
    </w:p>
    <w:p w14:paraId="346F9448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7. Jakie masz prawa?</w:t>
      </w:r>
    </w:p>
    <w:p w14:paraId="37985770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Masz prawo:</w:t>
      </w:r>
    </w:p>
    <w:p w14:paraId="6A5F2FE3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a) do dostępu do Twoich danych oraz otrzymania ich kopii;</w:t>
      </w:r>
    </w:p>
    <w:p w14:paraId="60BD0D40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b) do sprostowania (poprawiania) Twoich danych;</w:t>
      </w:r>
    </w:p>
    <w:p w14:paraId="4FB23EC5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c) do usunięcia Twoich danych, jeżeli uważasz, że nie ma podstaw do tego abyśmy je przetwarzali;</w:t>
      </w:r>
    </w:p>
    <w:p w14:paraId="041EE256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d) do ograniczenia przetwarzania danych:</w:t>
      </w:r>
    </w:p>
    <w:p w14:paraId="2FDDBDC2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– poprzez przetwarzanie Twoich danych wyłącznie do ich przechowywania lub wykonywania uzgodnionych z Tobą działań, jeżeli uważasz, że mamy nieprawidłowe dane dotyczące Ciebie lub przetwarzamy je bezpodstawnie, lub</w:t>
      </w:r>
    </w:p>
    <w:p w14:paraId="68C57E03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lastRenderedPageBreak/>
        <w:t>– jeżeli nie chcesz, byśmy je usunęli, gdyż Twoje dane potrzebne są Ci do ustalenia, dochodzenia lub obrony Twoich roszczeń, lub</w:t>
      </w:r>
    </w:p>
    <w:p w14:paraId="7B801E51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– na czas wniesienia przez Ciebie sprzeciwu względem przetwarzania Twoich danych;</w:t>
      </w:r>
    </w:p>
    <w:p w14:paraId="7D17F279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e) do wniesienia sprzeciwu wobec przetwarzania Twoich danych na podstawie naszego prawnie uzasadnionego interesu, wówczas zaprzestaniemy je przetwarzać, chyba że wykażemy, iż w stosunku do Twoich danych istnieją dla nas ważne prawnie uzasadnione podstawy, które są nadrzędne wobec Twoich interesów, praw i wolności lub Twoje dane będą nam niezbędne do ewentualnego ustalenia, dochodzenia lub obrony roszczeń;</w:t>
      </w:r>
    </w:p>
    <w:p w14:paraId="1ABDFF46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f) do przenoszenia danych poprzez otrzymanie od nas w ustrukturyzowanym, powszechnie używanym formacie nadającym się do odczytu maszynowego (np. format „csv”) Twoich danych, które nam dostarczyłeś na podstawie umowy, nadto możesz zlecić nam przesłanie tych danych bezpośrednio innemu podmiotowi.</w:t>
      </w:r>
    </w:p>
    <w:p w14:paraId="05F6E8E4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g) do wniesienia skargi do organu nadzorczego, gdy uznasz, że Twoje dane przetwarzamy niezgodnie z prawem i w tym zakresie możesz złożyć skargę do Prezesa Urzędu Ochrony Danych Osobowych lub innego właściwego organu nadzorczego.</w:t>
      </w:r>
    </w:p>
    <w:p w14:paraId="6C5118BD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W celu skorzystania z praw określonych powyżej należy skontaktować się z nami lub Inspektorem Ochrony Danych Osobowych. Przypominamy, że przed realizacją Twoich uprawnień będziemy musieli się upewnić, że Ty to Ty, czyli będziemy musieli Cię zidentyfikować.</w:t>
      </w:r>
    </w:p>
    <w:p w14:paraId="7E2F076A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8. Czy podanie danych osobowych jest Twoim obowiązkiem?</w:t>
      </w:r>
    </w:p>
    <w:p w14:paraId="6D3C57FA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Podanie danych osobowych jest dobrowolne, jednakże niepodanie ich może skutkować niemożliwością nawiązania kontaktu.</w:t>
      </w:r>
    </w:p>
    <w:p w14:paraId="3F08165E" w14:textId="77777777" w:rsidR="00EA2CDE" w:rsidRDefault="00EA2CDE" w:rsidP="00EA2CDE">
      <w:pPr>
        <w:pStyle w:val="NormalnyWeb"/>
        <w:shd w:val="clear" w:color="auto" w:fill="F9F9F1"/>
        <w:spacing w:before="0" w:beforeAutospacing="0" w:after="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Style w:val="Pogrubienie"/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9. Czy występuje zautomatyzowane podejmowanie decyzji, w tym profilowanie?</w:t>
      </w:r>
    </w:p>
    <w:p w14:paraId="344EFA6D" w14:textId="77777777" w:rsidR="00EA2CDE" w:rsidRDefault="00EA2CDE" w:rsidP="00EA2CDE">
      <w:pPr>
        <w:pStyle w:val="NormalnyWeb"/>
        <w:shd w:val="clear" w:color="auto" w:fill="F9F9F1"/>
        <w:spacing w:before="150" w:beforeAutospacing="0" w:after="150" w:afterAutospacing="0" w:line="405" w:lineRule="atLeast"/>
        <w:textAlignment w:val="baseline"/>
        <w:rPr>
          <w:rFonts w:ascii="PT Sans" w:hAnsi="PT Sans"/>
          <w:color w:val="444444"/>
          <w:sz w:val="27"/>
          <w:szCs w:val="27"/>
        </w:rPr>
      </w:pPr>
      <w:r>
        <w:rPr>
          <w:rFonts w:ascii="PT Sans" w:hAnsi="PT Sans"/>
          <w:color w:val="444444"/>
          <w:sz w:val="27"/>
          <w:szCs w:val="27"/>
        </w:rPr>
        <w:t>Kwestia ta nas nie dotyczy.</w:t>
      </w:r>
    </w:p>
    <w:p w14:paraId="54E9FF1D" w14:textId="77777777" w:rsidR="00FC28A0" w:rsidRPr="00EA2CDE" w:rsidRDefault="00FC28A0" w:rsidP="00EA2CDE"/>
    <w:sectPr w:rsidR="00FC28A0" w:rsidRPr="00EA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5EBC"/>
    <w:multiLevelType w:val="hybridMultilevel"/>
    <w:tmpl w:val="6ACEC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DE"/>
    <w:rsid w:val="00AB588D"/>
    <w:rsid w:val="00EA2CDE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8194"/>
  <w15:chartTrackingRefBased/>
  <w15:docId w15:val="{5D6DECF0-4D81-4E23-B5FB-E6F62640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2022-04-04T06:14:00Z</dcterms:created>
  <dcterms:modified xsi:type="dcterms:W3CDTF">2022-04-04T06:29:00Z</dcterms:modified>
</cp:coreProperties>
</file>